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48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9616"/>
      </w:tblGrid>
      <w:tr w:rsidR="00D37765" w14:paraId="2FCF322B" w14:textId="77777777" w:rsidTr="00D37765">
        <w:trPr>
          <w:trHeight w:val="699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3911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КОНТРОЛНА ЛИСТА БР.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2</w:t>
            </w:r>
          </w:p>
        </w:tc>
      </w:tr>
      <w:tr w:rsidR="00D37765" w14:paraId="450F5DC6" w14:textId="77777777" w:rsidTr="00D37765">
        <w:trPr>
          <w:trHeight w:val="1110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722A" w14:textId="3870E17F" w:rsidR="00D37765" w:rsidRDefault="00D3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РЕПУБЛИКА СРБИЈА                                                                     </w:t>
            </w:r>
            <w:r w:rsidR="007C0FD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Број:355- </w:t>
            </w:r>
          </w:p>
          <w:p w14:paraId="1D5C873B" w14:textId="27578609" w:rsidR="00D37765" w:rsidRDefault="00D3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Општина </w:t>
            </w:r>
            <w:r w:rsidR="007C0FD9">
              <w:rPr>
                <w:rFonts w:ascii="Times New Roman" w:hAnsi="Times New Roman"/>
                <w:sz w:val="24"/>
                <w:szCs w:val="24"/>
                <w:lang w:val="sr-Cyrl-CS"/>
              </w:rPr>
              <w:t>Бојник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                                          </w:t>
            </w:r>
            <w:r w:rsidR="007C0FD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</w:t>
            </w:r>
            <w:r w:rsidR="00077C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Дана:         </w:t>
            </w:r>
          </w:p>
          <w:p w14:paraId="01BCB156" w14:textId="28BFD0CD" w:rsidR="00D37765" w:rsidRDefault="00D3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Одељење за</w:t>
            </w:r>
            <w:r w:rsidR="005D6DE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7C0FD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урбанизам,имовинско правне                 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Време: </w:t>
            </w:r>
          </w:p>
          <w:p w14:paraId="3EEBEDFC" w14:textId="63BDBF50" w:rsidR="00D37765" w:rsidRDefault="007C0F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инспекцијске послове                                     </w:t>
            </w:r>
            <w:r w:rsidR="00D3776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="00D3776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D3776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D3776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</w:t>
            </w:r>
            <w:r w:rsidR="00077C1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D37765">
              <w:rPr>
                <w:rFonts w:ascii="Times New Roman" w:hAnsi="Times New Roman"/>
                <w:sz w:val="24"/>
                <w:szCs w:val="24"/>
                <w:lang w:val="sr-Cyrl-CS"/>
              </w:rPr>
              <w:t>Место:</w:t>
            </w:r>
          </w:p>
          <w:p w14:paraId="661FF25D" w14:textId="77777777" w:rsidR="00D37765" w:rsidRDefault="00D3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Комунални инспектор</w:t>
            </w:r>
          </w:p>
          <w:p w14:paraId="72A1D258" w14:textId="77777777" w:rsidR="00D37765" w:rsidRDefault="00D3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</w:p>
        </w:tc>
      </w:tr>
      <w:tr w:rsidR="00D37765" w14:paraId="3CC330DC" w14:textId="77777777" w:rsidTr="00D37765">
        <w:trPr>
          <w:trHeight w:val="150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4CAB" w14:textId="1436193C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ind w:left="8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Одлука 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кућном реду у стамбеним зградама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(„Сл. гласник </w:t>
            </w:r>
            <w:r w:rsidR="00077C12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града Лесковца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“, бр.</w:t>
            </w:r>
            <w:r w:rsidR="00077C12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27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1</w:t>
            </w:r>
            <w:r w:rsidR="00077C12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CS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D37765" w14:paraId="0D7825FC" w14:textId="77777777" w:rsidTr="00D37765">
        <w:trPr>
          <w:trHeight w:val="56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73641C3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</w:p>
          <w:p w14:paraId="6785A782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КУЋНИ РЕД У СТАМБЕНИМ  ЗГРАДАМА</w:t>
            </w:r>
          </w:p>
        </w:tc>
      </w:tr>
      <w:tr w:rsidR="00D37765" w14:paraId="386C0A88" w14:textId="77777777" w:rsidTr="00D37765">
        <w:trPr>
          <w:trHeight w:val="62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DC68" w14:textId="77777777" w:rsidR="00D37765" w:rsidRDefault="00D3776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9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73E5" w14:textId="77777777" w:rsidR="00D37765" w:rsidRDefault="00D37765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Питање</w:t>
            </w:r>
          </w:p>
        </w:tc>
      </w:tr>
    </w:tbl>
    <w:tbl>
      <w:tblPr>
        <w:tblW w:w="128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25"/>
        <w:gridCol w:w="1411"/>
        <w:gridCol w:w="4962"/>
        <w:gridCol w:w="989"/>
        <w:gridCol w:w="12"/>
        <w:gridCol w:w="993"/>
        <w:gridCol w:w="177"/>
        <w:gridCol w:w="605"/>
        <w:gridCol w:w="7"/>
        <w:gridCol w:w="61"/>
        <w:gridCol w:w="568"/>
        <w:gridCol w:w="1926"/>
      </w:tblGrid>
      <w:tr w:rsidR="00D37765" w14:paraId="6C2EBF66" w14:textId="77777777" w:rsidTr="00D37765">
        <w:trPr>
          <w:gridAfter w:val="1"/>
          <w:wAfter w:w="1926" w:type="dxa"/>
          <w:trHeight w:val="629"/>
        </w:trPr>
        <w:tc>
          <w:tcPr>
            <w:tcW w:w="1088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E44A" w14:textId="77777777" w:rsidR="00D37765" w:rsidRDefault="00D37765">
            <w:pPr>
              <w:spacing w:line="240" w:lineRule="auto"/>
              <w:ind w:left="720"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>1.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Опште одредбе</w:t>
            </w:r>
          </w:p>
        </w:tc>
      </w:tr>
      <w:tr w:rsidR="00D37765" w14:paraId="1D08B506" w14:textId="77777777" w:rsidTr="00D37765">
        <w:trPr>
          <w:gridAfter w:val="1"/>
          <w:wAfter w:w="1926" w:type="dxa"/>
          <w:trHeight w:val="629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A80F" w14:textId="77777777" w:rsidR="00D37765" w:rsidRDefault="00D377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38F8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 кућном реду у згради старају се станари појединачно и Скупштина зграде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3CB0" w14:textId="77777777" w:rsidR="00D37765" w:rsidRDefault="00D37765">
            <w:pPr>
              <w:spacing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26F4076D" w14:textId="77777777" w:rsidR="00D37765" w:rsidRDefault="00D37765">
            <w:pPr>
              <w:spacing w:line="240" w:lineRule="auto"/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B21E" w14:textId="77777777" w:rsidR="00D37765" w:rsidRDefault="00D37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40371AB7" w14:textId="77777777" w:rsidR="00D37765" w:rsidRDefault="00D37765">
            <w:pPr>
              <w:spacing w:line="240" w:lineRule="auto"/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D37765" w14:paraId="5777B8E2" w14:textId="77777777" w:rsidTr="00D37765">
        <w:trPr>
          <w:gridAfter w:val="1"/>
          <w:wAfter w:w="1926" w:type="dxa"/>
          <w:trHeight w:val="397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7926" w14:textId="77777777" w:rsidR="00D37765" w:rsidRDefault="00D377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9C11" w14:textId="77777777" w:rsidR="00D37765" w:rsidRDefault="00D37765">
            <w:pPr>
              <w:widowControl w:val="0"/>
              <w:autoSpaceDE w:val="0"/>
              <w:autoSpaceDN w:val="0"/>
              <w:spacing w:after="0" w:line="242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Стан има једну или више просторија са засебним улазом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1C5A" w14:textId="77777777" w:rsidR="00D37765" w:rsidRDefault="00D37765">
            <w:pPr>
              <w:spacing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1639A348" w14:textId="77777777" w:rsidR="00D37765" w:rsidRDefault="00D37765">
            <w:pPr>
              <w:spacing w:line="240" w:lineRule="auto"/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AED" w14:textId="77777777" w:rsidR="00D37765" w:rsidRDefault="00D37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DC4F1AA" w14:textId="77777777" w:rsidR="00D37765" w:rsidRDefault="00D37765">
            <w:pPr>
              <w:spacing w:line="240" w:lineRule="auto"/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D37765" w14:paraId="41D03BAB" w14:textId="77777777" w:rsidTr="00D37765">
        <w:trPr>
          <w:gridAfter w:val="1"/>
          <w:wAfter w:w="1926" w:type="dxa"/>
          <w:trHeight w:val="676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A3CC" w14:textId="77777777" w:rsidR="00D37765" w:rsidRDefault="00D377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9FF4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Станар је : </w:t>
            </w: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1B20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Власник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590A" w14:textId="77777777" w:rsidR="00D37765" w:rsidRDefault="00D37765">
            <w:pPr>
              <w:spacing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7D8EBA3B" w14:textId="77777777" w:rsidR="00D37765" w:rsidRDefault="00D37765">
            <w:pPr>
              <w:spacing w:line="240" w:lineRule="auto"/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7553" w14:textId="77777777" w:rsidR="00D37765" w:rsidRDefault="00D37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6C20CFC9" w14:textId="77777777" w:rsidR="00D37765" w:rsidRDefault="00D37765">
            <w:pPr>
              <w:spacing w:line="240" w:lineRule="auto"/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D37765" w14:paraId="15F140CA" w14:textId="77777777" w:rsidTr="00D37765">
        <w:trPr>
          <w:gridAfter w:val="1"/>
          <w:wAfter w:w="1926" w:type="dxa"/>
          <w:trHeight w:val="283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ED74" w14:textId="77777777" w:rsidR="00D37765" w:rsidRDefault="00D3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6F48" w14:textId="77777777" w:rsidR="00D37765" w:rsidRDefault="00D37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E59D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Корисник стана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8450" w14:textId="77777777" w:rsidR="00D37765" w:rsidRDefault="00D37765">
            <w:pPr>
              <w:spacing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6CE9C774" w14:textId="77777777" w:rsidR="00D37765" w:rsidRDefault="00D37765">
            <w:pPr>
              <w:spacing w:line="240" w:lineRule="auto"/>
              <w:ind w:left="-18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78A" w14:textId="77777777" w:rsidR="00D37765" w:rsidRDefault="00D37765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14:paraId="08E36047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  не</w:t>
            </w:r>
          </w:p>
        </w:tc>
      </w:tr>
      <w:tr w:rsidR="00D37765" w14:paraId="70149682" w14:textId="77777777" w:rsidTr="00D37765">
        <w:trPr>
          <w:gridAfter w:val="1"/>
          <w:wAfter w:w="1926" w:type="dxa"/>
          <w:trHeight w:val="283"/>
        </w:trPr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3350" w14:textId="77777777" w:rsidR="00D37765" w:rsidRDefault="00D3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06B29" w14:textId="77777777" w:rsidR="00D37765" w:rsidRDefault="00D377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5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01B4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Носилац станарског права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08F7" w14:textId="77777777" w:rsidR="00D37765" w:rsidRDefault="00D37765">
            <w:pPr>
              <w:spacing w:line="240" w:lineRule="auto"/>
              <w:ind w:left="-18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да</w:t>
            </w:r>
          </w:p>
          <w:p w14:paraId="52E6DCDF" w14:textId="77777777" w:rsidR="00D37765" w:rsidRDefault="00D37765">
            <w:pPr>
              <w:spacing w:line="240" w:lineRule="auto"/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3B7D" w14:textId="77777777" w:rsidR="00D37765" w:rsidRDefault="00D377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065B1A82" w14:textId="77777777" w:rsidR="00D37765" w:rsidRDefault="00D37765">
            <w:pPr>
              <w:spacing w:line="240" w:lineRule="auto"/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</w:t>
            </w:r>
          </w:p>
        </w:tc>
      </w:tr>
      <w:tr w:rsidR="00D37765" w14:paraId="47F82348" w14:textId="77777777" w:rsidTr="00D37765">
        <w:trPr>
          <w:trHeight w:val="629"/>
        </w:trPr>
        <w:tc>
          <w:tcPr>
            <w:tcW w:w="10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FCA6" w14:textId="77777777" w:rsidR="00D37765" w:rsidRDefault="00D37765">
            <w:pPr>
              <w:ind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2. Посебне одредбе</w:t>
            </w:r>
          </w:p>
        </w:tc>
        <w:tc>
          <w:tcPr>
            <w:tcW w:w="19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F5D38" w14:textId="77777777" w:rsidR="00D37765" w:rsidRDefault="00D37765">
            <w:pPr>
              <w:spacing w:line="240" w:lineRule="auto"/>
              <w:ind w:left="-18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37765" w14:paraId="3A3DBD7F" w14:textId="77777777" w:rsidTr="00D37765">
        <w:trPr>
          <w:gridAfter w:val="1"/>
          <w:wAfter w:w="1926" w:type="dxa"/>
          <w:trHeight w:val="1846"/>
        </w:trPr>
        <w:tc>
          <w:tcPr>
            <w:tcW w:w="74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5740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451600C6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7828938D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47B19071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ОПИС КОНТРОЛЕ И СМЕРНИЦЕ</w:t>
            </w:r>
          </w:p>
          <w:p w14:paraId="01FF2196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33B82580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3A836736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5E1B4693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576F6BF0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688CBDA9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7A54F6AD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28883579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0C7828B8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78BED270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4B9C0A59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3C45D552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5E156E39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77326CD3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ОПИС КОНТРОЛЕ И СМЕРНИЦЕ</w:t>
            </w:r>
          </w:p>
          <w:p w14:paraId="6485DEF9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</w:p>
          <w:p w14:paraId="7EC7EE44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570C918D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  <w:p w14:paraId="1838A8F7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50B6BDEF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DA14821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7F58C658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0BBE0C31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14E66EC6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14:paraId="67345388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2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6BAF" w14:textId="77777777" w:rsidR="00D37765" w:rsidRDefault="00D37765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  <w:p w14:paraId="7CB10C43" w14:textId="77777777" w:rsidR="00D37765" w:rsidRDefault="00D37765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Одговор и број бодова</w:t>
            </w:r>
          </w:p>
        </w:tc>
        <w:tc>
          <w:tcPr>
            <w:tcW w:w="6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</w:tcPr>
          <w:p w14:paraId="2F305190" w14:textId="77777777" w:rsidR="00D37765" w:rsidRDefault="00D37765">
            <w:pPr>
              <w:ind w:left="113"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</w:p>
          <w:p w14:paraId="6BB5D874" w14:textId="77777777" w:rsidR="00D37765" w:rsidRDefault="00D37765">
            <w:pPr>
              <w:ind w:left="113" w:right="-288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Број бодова</w:t>
            </w:r>
          </w:p>
        </w:tc>
      </w:tr>
      <w:tr w:rsidR="00D37765" w14:paraId="2D9F7DE4" w14:textId="77777777" w:rsidTr="00D37765">
        <w:trPr>
          <w:gridAfter w:val="1"/>
          <w:wAfter w:w="1926" w:type="dxa"/>
          <w:cantSplit/>
          <w:trHeight w:val="1426"/>
        </w:trPr>
        <w:tc>
          <w:tcPr>
            <w:tcW w:w="747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8594" w14:textId="77777777" w:rsidR="00D37765" w:rsidRDefault="00D377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73CF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752F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Не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556773A0" w14:textId="77777777" w:rsidR="00D37765" w:rsidRDefault="00D37765">
            <w:pPr>
              <w:ind w:left="113" w:right="-288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Није применљиво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 xml:space="preserve">                       </w:t>
            </w:r>
          </w:p>
        </w:tc>
        <w:tc>
          <w:tcPr>
            <w:tcW w:w="6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B303" w14:textId="77777777" w:rsidR="00D37765" w:rsidRDefault="00D3776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D37765" w14:paraId="0547872D" w14:textId="77777777" w:rsidTr="00D37765">
        <w:trPr>
          <w:gridAfter w:val="1"/>
          <w:wAfter w:w="1926" w:type="dxa"/>
          <w:trHeight w:val="1002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D5AC9" w14:textId="77777777" w:rsidR="00D37765" w:rsidRDefault="00D377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2.1.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AB62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Скупштина зграде је на видном месту на улазу у зграду истакла списак станара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AAB1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04D8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A350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3E4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D37765" w14:paraId="32910ACC" w14:textId="77777777" w:rsidTr="00D37765">
        <w:trPr>
          <w:gridAfter w:val="1"/>
          <w:wAfter w:w="1926" w:type="dxa"/>
          <w:trHeight w:val="18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788E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2.2.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32A3B3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Власник стана, односно пословне просторије је органу управљања пријавио промену станара, односно број станара у року од осам дана од дана настале промене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C1C6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A829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3651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9FF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5BFE1E35" w14:textId="77777777" w:rsidTr="00D37765">
        <w:trPr>
          <w:gridAfter w:val="1"/>
          <w:wAfter w:w="1926" w:type="dxa"/>
          <w:trHeight w:val="30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01D0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2.3.</w:t>
            </w:r>
          </w:p>
        </w:tc>
        <w:tc>
          <w:tcPr>
            <w:tcW w:w="6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49E7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Скупштина зграде је списак станара ажурирала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E561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A3FF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96A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0A68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42294358" w14:textId="77777777" w:rsidTr="00D37765">
        <w:trPr>
          <w:gridAfter w:val="1"/>
          <w:wAfter w:w="1926" w:type="dxa"/>
          <w:trHeight w:val="285"/>
        </w:trPr>
        <w:tc>
          <w:tcPr>
            <w:tcW w:w="10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BCB5" w14:textId="77777777" w:rsidR="00D37765" w:rsidRDefault="00D37765">
            <w:pPr>
              <w:ind w:right="-28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sr-Latn-RS"/>
              </w:rPr>
              <w:t xml:space="preserve">3. 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Комунални ред у стану и заједничким просторијама</w:t>
            </w:r>
          </w:p>
        </w:tc>
      </w:tr>
      <w:tr w:rsidR="00D37765" w14:paraId="4A3CF112" w14:textId="77777777" w:rsidTr="00D37765">
        <w:trPr>
          <w:gridAfter w:val="1"/>
          <w:wAfter w:w="1926" w:type="dxa"/>
          <w:trHeight w:val="1052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6DC5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3.1.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0080" w14:textId="013D81A0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Заједничке просторије користе сви станари у складу са њиховом наменом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F17C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0AB9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2B9B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AF55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7A89B7A1" w14:textId="77777777" w:rsidTr="00D37765">
        <w:trPr>
          <w:gridAfter w:val="1"/>
          <w:wAfter w:w="1926" w:type="dxa"/>
          <w:trHeight w:val="36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2B4A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3.2.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FE7100" w14:textId="465B5099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време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одмора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радним данима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од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до 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часова  и од 2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до 0</w:t>
            </w:r>
            <w:r w:rsidR="00077C12"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часова наредног дана, а у данима викенда  у времену од 1</w:t>
            </w:r>
            <w:r w:rsidR="00077C12"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,00 до 18,00 часова и од 22,00 до 0</w:t>
            </w:r>
            <w:r w:rsidR="00077C12"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,00 часова наредног дана станари се понашају тако да омогућавају мир и тишину у згради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1F2E7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62F5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1F14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2671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3CF25C69" w14:textId="77777777" w:rsidTr="00D37765">
        <w:trPr>
          <w:gridAfter w:val="1"/>
          <w:wAfter w:w="1926" w:type="dxa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A1FD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3.3.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1C2F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Одлука о кућном реду је истакнута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1688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8FA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C66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DF61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126C95F8" w14:textId="77777777" w:rsidTr="00D37765">
        <w:trPr>
          <w:gridAfter w:val="1"/>
          <w:wAfter w:w="1926" w:type="dxa"/>
          <w:trHeight w:val="79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0F9F" w14:textId="77777777" w:rsidR="00D37765" w:rsidRDefault="00D3776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3.4.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1AAF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Орган управљања је одредио и дрги временски период као време одмора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6FD5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2A6D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6E97" w14:textId="77777777" w:rsidR="00D37765" w:rsidRDefault="00D37765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6C47" w14:textId="77777777" w:rsidR="00D37765" w:rsidRDefault="00D37765">
            <w:pPr>
              <w:spacing w:line="240" w:lineRule="auto"/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D37765" w14:paraId="1BFEDE60" w14:textId="77777777" w:rsidTr="00D37765">
        <w:trPr>
          <w:gridAfter w:val="1"/>
          <w:wAfter w:w="1926" w:type="dxa"/>
          <w:trHeight w:val="10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0B15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3.5.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031D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Улазна врата се закључавају у времену од 23,00 до 4,00 часова а у зимском периоду од 22 до 05 часова(ако зграда нема спољне сигналне уређаје за позивање станара)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4B40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9650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6083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F8A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39300C1B" w14:textId="77777777" w:rsidTr="00D37765">
        <w:trPr>
          <w:gridAfter w:val="1"/>
          <w:wAfter w:w="1926" w:type="dxa"/>
          <w:trHeight w:val="69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CB7D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3.6.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403E" w14:textId="77777777" w:rsidR="00D37765" w:rsidRDefault="00D37765">
            <w:pPr>
              <w:widowControl w:val="0"/>
              <w:autoSpaceDE w:val="0"/>
              <w:autoSpaceDN w:val="0"/>
              <w:spacing w:after="0" w:line="219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заједничким просторијама не држе се ствари и предмети који нису за заједничку употребу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(намештај,уређаји и др.)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6F74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8250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3AB6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781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391682CC" w14:textId="77777777" w:rsidTr="00D37765">
        <w:trPr>
          <w:gridAfter w:val="1"/>
          <w:wAfter w:w="1926" w:type="dxa"/>
          <w:trHeight w:val="28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4326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3.7.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CC64" w14:textId="77777777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заједничким просторијама не држе се запаљива средства (бензин, лож уље, плинске боце и сл.) 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EC06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8EE6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FCE7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A3F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603B856F" w14:textId="77777777" w:rsidTr="00D37765">
        <w:trPr>
          <w:gridAfter w:val="1"/>
          <w:wAfter w:w="1926" w:type="dxa"/>
          <w:trHeight w:val="19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92C5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3.8.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4E0E" w14:textId="77777777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терасама, балконима  и лођама не држе се ствари и предмети који нарушавају изглед зграде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5BA9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1D70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30A0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22EB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4CF5A1DB" w14:textId="77777777" w:rsidTr="00D37765">
        <w:trPr>
          <w:gridAfter w:val="1"/>
          <w:wAfter w:w="1926" w:type="dxa"/>
          <w:trHeight w:val="19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DB19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3.9.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343DE1" w14:textId="77777777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Станари не суше рубље на отвореним деловима зграде који су вид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>љ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иви са улице или друге јавне површине јер у згради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постоји просторија за сушење рубља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9483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5323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EC5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93B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5B86C285" w14:textId="77777777" w:rsidTr="00D37765">
        <w:trPr>
          <w:gridAfter w:val="1"/>
          <w:wAfter w:w="1926" w:type="dxa"/>
          <w:trHeight w:val="75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F3BF5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3.10.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BE0F9" w14:textId="77777777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 прозора, тераса, балкона  и лођа не тресе се постељина, теписи и сл. и не баца  отпад свих врста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886C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- 1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7A84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E748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7A05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1B576017" w14:textId="77777777" w:rsidTr="00D37765">
        <w:trPr>
          <w:gridAfter w:val="1"/>
          <w:wAfter w:w="1926" w:type="dxa"/>
          <w:trHeight w:val="33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44B4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3.11.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159CCE" w14:textId="77777777" w:rsidR="00D37765" w:rsidRDefault="00D37765">
            <w:pPr>
              <w:widowControl w:val="0"/>
              <w:autoSpaceDE w:val="0"/>
              <w:autoSpaceDN w:val="0"/>
              <w:spacing w:after="0" w:line="208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прозорима, терасама, балконима  и лођама се држе обезбеђене саксије са цвећем у сигурносним посудама  и други предмети који су обезбеђени од пада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8EDD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69DC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F1E4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90EA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5EB3DD3D" w14:textId="77777777" w:rsidTr="00D37765">
        <w:trPr>
          <w:gridAfter w:val="1"/>
          <w:wAfter w:w="1926" w:type="dxa"/>
          <w:trHeight w:val="19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083C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3.12.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5E89E9" w14:textId="77777777" w:rsidR="00D37765" w:rsidRDefault="00D37765">
            <w:pPr>
              <w:widowControl w:val="0"/>
              <w:autoSpaceDE w:val="0"/>
              <w:autoSpaceDN w:val="0"/>
              <w:spacing w:after="0" w:line="24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Цвеће у саксијама  на прозорима,  терасама, балконима  и лођама залива се тако да се не кваси фасада зграде, балкони, терасе, пролазници и возила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9E9E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DE41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28B2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20A2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7EF9F6A0" w14:textId="77777777" w:rsidTr="00D37765">
        <w:trPr>
          <w:gridAfter w:val="1"/>
          <w:wAfter w:w="1926" w:type="dxa"/>
          <w:trHeight w:val="28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46B3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3.13.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141D31" w14:textId="77777777" w:rsidR="00D37765" w:rsidRDefault="00D37765">
            <w:pPr>
              <w:widowControl w:val="0"/>
              <w:autoSpaceDE w:val="0"/>
              <w:autoSpaceDN w:val="0"/>
              <w:spacing w:after="0" w:line="24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Огревни материјал држи се у подруму или на местима  која одреде станари односно орган управљања зградом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A450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5DCA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E839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461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63529BF8" w14:textId="77777777" w:rsidTr="00D37765">
        <w:trPr>
          <w:gridAfter w:val="1"/>
          <w:wAfter w:w="1926" w:type="dxa"/>
          <w:trHeight w:val="86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4CB6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3.14.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C6D43C" w14:textId="77777777" w:rsidR="00D37765" w:rsidRDefault="00D37765">
            <w:pPr>
              <w:widowControl w:val="0"/>
              <w:autoSpaceDE w:val="0"/>
              <w:autoSpaceDN w:val="0"/>
              <w:spacing w:after="0" w:line="24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заједничким просторијама или становима не врши се демонтирање уређаја и не врше се поправке без писмене сагласности предузећа коме су поверени послови одржавања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CDC7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05D1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115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E847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4E4CA7D1" w14:textId="77777777" w:rsidTr="00D37765">
        <w:trPr>
          <w:gridAfter w:val="1"/>
          <w:wAfter w:w="1926" w:type="dxa"/>
          <w:trHeight w:val="19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716D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3.15.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57DD" w14:textId="77777777" w:rsidR="00D37765" w:rsidRDefault="00D377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Огревни материјал  не цепа се у становима или на  другим   местима која нису одређена за то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771A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F4AA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FDE4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EF65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0301D579" w14:textId="77777777" w:rsidTr="00D37765">
        <w:trPr>
          <w:gridAfter w:val="1"/>
          <w:wAfter w:w="1926" w:type="dxa"/>
          <w:trHeight w:val="19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EA9E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3.16.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AC9B" w14:textId="77777777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Станар по уношењу огревног материјала доводи у ред  место на којем је био истоварен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7DDD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E7309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DB89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A9C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4BC48FAA" w14:textId="77777777" w:rsidTr="00D37765">
        <w:trPr>
          <w:gridAfter w:val="1"/>
          <w:wAfter w:w="1926" w:type="dxa"/>
          <w:trHeight w:val="19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2B6A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3.17.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8503" w14:textId="11856EAD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 извођење радова у стану или у заједничким просторијама постоји одобрење од надлежног </w:t>
            </w:r>
            <w:r w:rsidR="009A6823">
              <w:rPr>
                <w:rFonts w:ascii="Times New Roman" w:hAnsi="Times New Roman"/>
                <w:sz w:val="24"/>
                <w:szCs w:val="24"/>
                <w:lang w:val="sr-Cyrl-CS"/>
              </w:rPr>
              <w:t>општинског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органа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861B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6E43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B982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A0C6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3767B9C7" w14:textId="77777777" w:rsidTr="00D37765">
        <w:trPr>
          <w:gridAfter w:val="1"/>
          <w:wAfter w:w="1926" w:type="dxa"/>
          <w:trHeight w:val="67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4E64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3.18.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1FCD" w14:textId="77777777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Станари не тресу тепихе, душеке, ћилиме и сл. са прозора, терасе, лође и балкона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F4A3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B9C1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EDC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5BCF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77E945D0" w14:textId="77777777" w:rsidTr="00D37765">
        <w:trPr>
          <w:gridAfter w:val="1"/>
          <w:wAfter w:w="1926" w:type="dxa"/>
          <w:trHeight w:val="25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D183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3.19.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5206" w14:textId="77777777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Веш се не суши испод прозора и изван терасе, лођа и балкона до улице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9C4E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13F0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91F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472C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0CC34632" w14:textId="77777777" w:rsidTr="00D37765">
        <w:trPr>
          <w:gridAfter w:val="1"/>
          <w:wAfter w:w="1926" w:type="dxa"/>
          <w:trHeight w:val="25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2CCE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3.20.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B892" w14:textId="77777777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Виком, буком, коришћењем машина или уређаја изнад собне јачине звука не ометају се станари у  коришћењу стана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9BCB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A406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359A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9FE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23D90A1B" w14:textId="77777777" w:rsidTr="00D37765">
        <w:trPr>
          <w:gridAfter w:val="1"/>
          <w:wAfter w:w="1926" w:type="dxa"/>
          <w:trHeight w:val="1003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9560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3.21.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759F7" w14:textId="77777777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клозетске шоље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лавабое, каде и друге санитарне уређаје се не  бацају отпаци или други предмети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4D9F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8E06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5E0A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1A7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75279D4B" w14:textId="77777777" w:rsidTr="00D37765">
        <w:trPr>
          <w:gridAfter w:val="1"/>
          <w:wAfter w:w="1926" w:type="dxa"/>
          <w:trHeight w:val="52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6E65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3.22.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088F" w14:textId="77777777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Станари су предузели мере заштите против смрзавања и пуцања водов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дних уређаја у становима и заједничким просторијама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370E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FD83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3F2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3E16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59D6F5DF" w14:textId="77777777" w:rsidTr="00D37765">
        <w:trPr>
          <w:gridAfter w:val="1"/>
          <w:wAfter w:w="1926" w:type="dxa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3525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3.23.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7952" w14:textId="77777777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Станари са балкона, лођа и тераса свог стана уклањају снег и лед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376D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1503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C158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F4216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709E3FF0" w14:textId="77777777" w:rsidTr="00D37765">
        <w:trPr>
          <w:gridAfter w:val="1"/>
          <w:wAfter w:w="1926" w:type="dxa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487A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3.24.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2957" w14:textId="77777777" w:rsidR="00D37765" w:rsidRDefault="00D37765">
            <w:pPr>
              <w:widowControl w:val="0"/>
              <w:autoSpaceDE w:val="0"/>
              <w:autoSpaceDN w:val="0"/>
              <w:spacing w:line="219" w:lineRule="exact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У делу стана се обавља пословна делатност на начин којим се не угрожава безбедност зграде и грађана и не наноси се штета згради и не ометају се други корисници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D136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DFF4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7D96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DD8D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34EE6E86" w14:textId="77777777" w:rsidTr="00D37765">
        <w:trPr>
          <w:gridAfter w:val="1"/>
          <w:wAfter w:w="1926" w:type="dxa"/>
          <w:trHeight w:val="330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D29A" w14:textId="77777777" w:rsidR="00D37765" w:rsidRDefault="00D3776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3.25.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D87" w14:textId="77777777" w:rsidR="00D37765" w:rsidRDefault="00D3776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 ли правно лице или предузетник које у  пословној  просторији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 згради  обавља угоститељску делатност и при томе користи музику,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RS"/>
              </w:rPr>
              <w:t xml:space="preserve">има притужбе на буку од станара </w:t>
            </w:r>
          </w:p>
          <w:p w14:paraId="523EB4A2" w14:textId="77777777" w:rsidR="00D37765" w:rsidRDefault="00D37765">
            <w:pPr>
              <w:jc w:val="both"/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8B5A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E6FF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7C4F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AF7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5CAA8DDD" w14:textId="77777777" w:rsidTr="00D37765">
        <w:trPr>
          <w:gridAfter w:val="1"/>
          <w:wAfter w:w="1926" w:type="dxa"/>
          <w:trHeight w:val="255"/>
        </w:trPr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C786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3.26.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2609" w14:textId="77777777" w:rsidR="00D37765" w:rsidRDefault="00D37765">
            <w:pPr>
              <w:widowControl w:val="0"/>
              <w:autoSpaceDE w:val="0"/>
              <w:autoSpaceDN w:val="0"/>
              <w:spacing w:after="0" w:line="24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Станари који у станов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 и пословним просторијама у згради држе псе, мачке и друге животиње  пазе да исте не стварају нечистоћу и не нарушавају мир и тишину у згради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169D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Да –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5BE0" w14:textId="77777777" w:rsidR="00D37765" w:rsidRDefault="00D37765">
            <w:pPr>
              <w:ind w:right="-288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Не - 0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8E38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F20" w14:textId="77777777" w:rsidR="00D37765" w:rsidRDefault="00D37765">
            <w:pPr>
              <w:ind w:right="-288"/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</w:pPr>
          </w:p>
        </w:tc>
      </w:tr>
      <w:tr w:rsidR="00D37765" w14:paraId="2E56ED20" w14:textId="77777777" w:rsidTr="00D37765">
        <w:trPr>
          <w:gridAfter w:val="1"/>
          <w:wAfter w:w="1926" w:type="dxa"/>
          <w:trHeight w:val="246"/>
        </w:trPr>
        <w:tc>
          <w:tcPr>
            <w:tcW w:w="10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3CD1" w14:textId="77777777" w:rsidR="00D37765" w:rsidRDefault="00D37765">
            <w:pP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sr-Cyrl-RS"/>
              </w:rPr>
              <w:lastRenderedPageBreak/>
              <w:t>Напомена:</w:t>
            </w:r>
          </w:p>
        </w:tc>
      </w:tr>
      <w:tr w:rsidR="00D37765" w14:paraId="71360D4A" w14:textId="77777777" w:rsidTr="00D37765">
        <w:trPr>
          <w:gridAfter w:val="1"/>
          <w:wAfter w:w="1926" w:type="dxa"/>
          <w:trHeight w:val="734"/>
        </w:trPr>
        <w:tc>
          <w:tcPr>
            <w:tcW w:w="10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BE3D" w14:textId="77777777" w:rsidR="00D37765" w:rsidRDefault="00D37765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Максималан број бодова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: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>29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  Утврђен број бодова:    </w:t>
            </w:r>
          </w:p>
        </w:tc>
      </w:tr>
    </w:tbl>
    <w:p w14:paraId="12FA2FBB" w14:textId="77777777" w:rsidR="00D37765" w:rsidRDefault="00D37765" w:rsidP="00D37765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8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5202"/>
        <w:gridCol w:w="3924"/>
      </w:tblGrid>
      <w:tr w:rsidR="00D37765" w14:paraId="332BCB0A" w14:textId="77777777" w:rsidTr="00D37765">
        <w:trPr>
          <w:trHeight w:val="449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DE3F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ТАБЕЛА ЗА УТВРЂИВАЊЕ СТЕПЕНА РИЗИКА</w:t>
            </w:r>
          </w:p>
        </w:tc>
      </w:tr>
      <w:tr w:rsidR="00D37765" w14:paraId="734781F1" w14:textId="77777777" w:rsidTr="00D37765">
        <w:trPr>
          <w:trHeight w:val="60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024B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Редни број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D1EA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Степен ризика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A93E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рој бодова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у надзору у %</w:t>
            </w:r>
          </w:p>
        </w:tc>
      </w:tr>
      <w:tr w:rsidR="00D37765" w14:paraId="7632FEFB" w14:textId="77777777" w:rsidTr="00D3776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F343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1CCB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6E37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80-100</w:t>
            </w:r>
          </w:p>
        </w:tc>
      </w:tr>
      <w:tr w:rsidR="00D37765" w14:paraId="5D6B823B" w14:textId="77777777" w:rsidTr="00D3776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DC92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8A67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888E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60-80</w:t>
            </w:r>
          </w:p>
        </w:tc>
      </w:tr>
      <w:tr w:rsidR="00D37765" w14:paraId="4939A3BA" w14:textId="77777777" w:rsidTr="00D3776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F8B0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36F3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FF44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40-60</w:t>
            </w:r>
          </w:p>
        </w:tc>
      </w:tr>
      <w:tr w:rsidR="00D37765" w14:paraId="37CFB4D7" w14:textId="77777777" w:rsidTr="00D3776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AF01C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3E56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2CC1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20-40</w:t>
            </w:r>
          </w:p>
        </w:tc>
      </w:tr>
      <w:tr w:rsidR="00D37765" w14:paraId="58879953" w14:textId="77777777" w:rsidTr="00D37765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75F2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9697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D1E2" w14:textId="77777777" w:rsidR="00D37765" w:rsidRDefault="00D3776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0-20</w:t>
            </w:r>
          </w:p>
        </w:tc>
      </w:tr>
    </w:tbl>
    <w:p w14:paraId="6511F744" w14:textId="77777777" w:rsidR="00D37765" w:rsidRDefault="00D37765" w:rsidP="00D37765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7D47DE0A" w14:textId="77777777" w:rsidR="00D37765" w:rsidRDefault="00D37765" w:rsidP="00D37765">
      <w:pPr>
        <w:spacing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491E2CE1" w14:textId="77777777" w:rsidR="00D37765" w:rsidRDefault="00D37765" w:rsidP="00D37765">
      <w:pPr>
        <w:spacing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25AC8856" w14:textId="77777777" w:rsidR="00D37765" w:rsidRDefault="00D37765" w:rsidP="00D37765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НАДЗИРАНИ СУБЈЕКАТ                             М.П.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</w:t>
      </w:r>
      <w:r>
        <w:rPr>
          <w:rFonts w:ascii="Times New Roman" w:hAnsi="Times New Roman"/>
          <w:sz w:val="24"/>
          <w:szCs w:val="24"/>
          <w:lang w:val="sr-Latn-CS"/>
        </w:rPr>
        <w:t xml:space="preserve">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</w:t>
      </w:r>
      <w:r>
        <w:rPr>
          <w:rFonts w:ascii="Times New Roman" w:hAnsi="Times New Roman"/>
          <w:sz w:val="24"/>
          <w:szCs w:val="24"/>
          <w:lang w:val="sr-Cyrl-RS"/>
        </w:rPr>
        <w:t>ИНСПЕКТОР</w:t>
      </w:r>
    </w:p>
    <w:p w14:paraId="2D0105BB" w14:textId="743A99FA" w:rsidR="00D37765" w:rsidRDefault="00D37765" w:rsidP="00D37765">
      <w:p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>
        <w:rPr>
          <w:rFonts w:ascii="Times New Roman" w:hAnsi="Times New Roman"/>
          <w:sz w:val="24"/>
          <w:szCs w:val="24"/>
          <w:lang w:val="sr-Latn-RS"/>
        </w:rPr>
        <w:t xml:space="preserve">___________________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/>
          <w:sz w:val="24"/>
          <w:szCs w:val="24"/>
          <w:lang w:val="sr-Latn-RS"/>
        </w:rPr>
        <w:t xml:space="preserve"> __________________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</w:t>
      </w:r>
    </w:p>
    <w:p w14:paraId="6241736D" w14:textId="77777777" w:rsidR="00F61188" w:rsidRDefault="00F61188"/>
    <w:sectPr w:rsidR="00F61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188"/>
    <w:rsid w:val="00077C12"/>
    <w:rsid w:val="005D6DE9"/>
    <w:rsid w:val="007C0FD9"/>
    <w:rsid w:val="009A6823"/>
    <w:rsid w:val="00D37765"/>
    <w:rsid w:val="00F6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9C25"/>
  <w15:chartTrackingRefBased/>
  <w15:docId w15:val="{7D236A09-AF5A-4E61-84E2-27F6F8CA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76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869</Words>
  <Characters>4957</Characters>
  <Application>Microsoft Office Word</Application>
  <DocSecurity>0</DocSecurity>
  <Lines>41</Lines>
  <Paragraphs>11</Paragraphs>
  <ScaleCrop>false</ScaleCrop>
  <Company>OU Bojnik</Company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Djordjevic</dc:creator>
  <cp:keywords/>
  <dc:description/>
  <cp:lastModifiedBy>Ivica Djordjevic</cp:lastModifiedBy>
  <cp:revision>8</cp:revision>
  <dcterms:created xsi:type="dcterms:W3CDTF">2023-02-28T09:44:00Z</dcterms:created>
  <dcterms:modified xsi:type="dcterms:W3CDTF">2023-03-28T08:21:00Z</dcterms:modified>
</cp:coreProperties>
</file>